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5A0" w:rsidRDefault="003055A0" w:rsidP="003055A0">
      <w:pPr>
        <w:pStyle w:val="NoSpacing"/>
      </w:pPr>
      <w:r>
        <w:t>Name:  _________________________________________________</w:t>
      </w:r>
      <w:r>
        <w:tab/>
      </w:r>
      <w:r>
        <w:tab/>
        <w:t>Book Title:  __________________________________________________</w:t>
      </w:r>
    </w:p>
    <w:p w:rsidR="00593018" w:rsidRDefault="00593018" w:rsidP="003055A0">
      <w:pPr>
        <w:pStyle w:val="NoSpacing"/>
      </w:pPr>
    </w:p>
    <w:p w:rsidR="003055A0" w:rsidRPr="00593018" w:rsidRDefault="003055A0" w:rsidP="003055A0">
      <w:pPr>
        <w:pStyle w:val="NoSpacing"/>
        <w:rPr>
          <w:b/>
        </w:rPr>
      </w:pPr>
      <w:r w:rsidRPr="00593018">
        <w:rPr>
          <w:b/>
        </w:rPr>
        <w:t>Summer Reading</w:t>
      </w:r>
      <w:r w:rsidR="00593018" w:rsidRPr="00593018">
        <w:rPr>
          <w:b/>
        </w:rPr>
        <w:t xml:space="preserve"> Textual Evidence</w:t>
      </w:r>
      <w:r w:rsidRPr="00593018">
        <w:rPr>
          <w:b/>
        </w:rPr>
        <w:t xml:space="preserve"> </w:t>
      </w:r>
    </w:p>
    <w:p w:rsidR="003055A0" w:rsidRDefault="003055A0" w:rsidP="003055A0">
      <w:pPr>
        <w:pStyle w:val="NoSpacing"/>
      </w:pPr>
    </w:p>
    <w:p w:rsidR="003055A0" w:rsidRDefault="003055A0" w:rsidP="00593018">
      <w:pPr>
        <w:pStyle w:val="NoSpacing"/>
        <w:numPr>
          <w:ilvl w:val="0"/>
          <w:numId w:val="1"/>
        </w:numPr>
      </w:pPr>
      <w:r>
        <w:t>In the chart below, identify five pieces of textual evidence that you feel are in some way important to your novel.  Identify the category of importance, and then explain that importance in your own words.</w:t>
      </w:r>
    </w:p>
    <w:p w:rsidR="003055A0" w:rsidRDefault="003055A0" w:rsidP="003055A0">
      <w:pPr>
        <w:pStyle w:val="NoSpacing"/>
      </w:pPr>
    </w:p>
    <w:tbl>
      <w:tblPr>
        <w:tblStyle w:val="TableGrid"/>
        <w:tblW w:w="0" w:type="auto"/>
        <w:tblLook w:val="04A0"/>
      </w:tblPr>
      <w:tblGrid>
        <w:gridCol w:w="4698"/>
        <w:gridCol w:w="3690"/>
        <w:gridCol w:w="5652"/>
      </w:tblGrid>
      <w:tr w:rsidR="003055A0" w:rsidTr="00864175">
        <w:tc>
          <w:tcPr>
            <w:tcW w:w="4698" w:type="dxa"/>
          </w:tcPr>
          <w:p w:rsidR="003055A0" w:rsidRDefault="003055A0" w:rsidP="003055A0">
            <w:pPr>
              <w:pStyle w:val="NoSpacing"/>
              <w:jc w:val="center"/>
            </w:pPr>
            <w:r>
              <w:t>Textual Evidence (cited correctly, please!)</w:t>
            </w:r>
          </w:p>
          <w:p w:rsidR="003055A0" w:rsidRDefault="003055A0" w:rsidP="003055A0">
            <w:pPr>
              <w:pStyle w:val="NoSpacing"/>
              <w:jc w:val="center"/>
            </w:pPr>
            <w:r>
              <w:t>Ex:  “</w:t>
            </w:r>
            <w:r>
              <w:rPr>
                <w:rFonts w:ascii="Calibri" w:eastAsia="Calibri" w:hAnsi="Calibri" w:cs="Times New Roman"/>
              </w:rPr>
              <w:t>Call me Jonah” (Vonnegut 1).</w:t>
            </w:r>
          </w:p>
        </w:tc>
        <w:tc>
          <w:tcPr>
            <w:tcW w:w="3690" w:type="dxa"/>
          </w:tcPr>
          <w:p w:rsidR="003055A0" w:rsidRDefault="003055A0" w:rsidP="003055A0">
            <w:pPr>
              <w:pStyle w:val="NoSpacing"/>
              <w:jc w:val="center"/>
            </w:pPr>
            <w:r>
              <w:t>Category of Importance</w:t>
            </w:r>
          </w:p>
        </w:tc>
        <w:tc>
          <w:tcPr>
            <w:tcW w:w="5652" w:type="dxa"/>
          </w:tcPr>
          <w:p w:rsidR="003055A0" w:rsidRDefault="003055A0" w:rsidP="003055A0">
            <w:pPr>
              <w:pStyle w:val="NoSpacing"/>
              <w:jc w:val="center"/>
            </w:pPr>
            <w:r>
              <w:t>Explanation in your own words</w:t>
            </w:r>
          </w:p>
        </w:tc>
      </w:tr>
      <w:tr w:rsidR="003055A0" w:rsidTr="00864175">
        <w:tc>
          <w:tcPr>
            <w:tcW w:w="4698" w:type="dxa"/>
          </w:tcPr>
          <w:p w:rsidR="003055A0" w:rsidRDefault="003055A0" w:rsidP="003055A0">
            <w:pPr>
              <w:pStyle w:val="NoSpacing"/>
              <w:rPr>
                <w:b/>
              </w:rPr>
            </w:pPr>
            <w:r w:rsidRPr="003055A0">
              <w:rPr>
                <w:b/>
              </w:rPr>
              <w:t>EVIDENCE 1</w:t>
            </w:r>
          </w:p>
          <w:p w:rsidR="00177A51" w:rsidRPr="003055A0" w:rsidRDefault="00177A51" w:rsidP="003055A0">
            <w:pPr>
              <w:pStyle w:val="NoSpacing"/>
              <w:rPr>
                <w:b/>
              </w:rPr>
            </w:pPr>
          </w:p>
          <w:p w:rsidR="00177A51" w:rsidRPr="00177A51" w:rsidRDefault="00177A51" w:rsidP="00177A51">
            <w:pPr>
              <w:rPr>
                <w:sz w:val="36"/>
                <w:szCs w:val="36"/>
              </w:rPr>
            </w:pPr>
            <w:r w:rsidRPr="00177A51">
              <w:rPr>
                <w:sz w:val="36"/>
                <w:szCs w:val="36"/>
              </w:rPr>
              <w:t>“Atticus Finch is the same in his house as he is on the public streets” (Lee 46).</w:t>
            </w:r>
          </w:p>
          <w:p w:rsidR="003055A0" w:rsidRDefault="003055A0" w:rsidP="003055A0">
            <w:pPr>
              <w:pStyle w:val="NoSpacing"/>
            </w:pPr>
          </w:p>
          <w:p w:rsidR="003055A0" w:rsidRDefault="003055A0" w:rsidP="003055A0">
            <w:pPr>
              <w:pStyle w:val="NoSpacing"/>
            </w:pPr>
          </w:p>
          <w:p w:rsidR="003055A0" w:rsidRDefault="003055A0" w:rsidP="003055A0">
            <w:pPr>
              <w:pStyle w:val="NoSpacing"/>
            </w:pPr>
          </w:p>
          <w:p w:rsidR="003055A0" w:rsidRDefault="003055A0" w:rsidP="003055A0">
            <w:pPr>
              <w:pStyle w:val="NoSpacing"/>
            </w:pPr>
          </w:p>
          <w:p w:rsidR="003055A0" w:rsidRDefault="003055A0" w:rsidP="003055A0">
            <w:pPr>
              <w:pStyle w:val="NoSpacing"/>
            </w:pPr>
          </w:p>
          <w:p w:rsidR="003055A0" w:rsidRDefault="003055A0" w:rsidP="003055A0">
            <w:pPr>
              <w:pStyle w:val="NoSpacing"/>
            </w:pPr>
          </w:p>
          <w:p w:rsidR="003055A0" w:rsidRDefault="003055A0" w:rsidP="003055A0">
            <w:pPr>
              <w:pStyle w:val="NoSpacing"/>
            </w:pPr>
          </w:p>
          <w:p w:rsidR="003055A0" w:rsidRDefault="003055A0" w:rsidP="003055A0">
            <w:pPr>
              <w:pStyle w:val="NoSpacing"/>
            </w:pPr>
          </w:p>
          <w:p w:rsidR="003055A0" w:rsidRDefault="003055A0" w:rsidP="003055A0">
            <w:pPr>
              <w:pStyle w:val="NoSpacing"/>
            </w:pPr>
          </w:p>
        </w:tc>
        <w:tc>
          <w:tcPr>
            <w:tcW w:w="3690" w:type="dxa"/>
          </w:tcPr>
          <w:p w:rsidR="003055A0" w:rsidRPr="00177A51" w:rsidRDefault="00177A51" w:rsidP="003055A0">
            <w:pPr>
              <w:pStyle w:val="NoSpacing"/>
              <w:rPr>
                <w:sz w:val="28"/>
                <w:szCs w:val="28"/>
              </w:rPr>
            </w:pPr>
            <w:r w:rsidRPr="00177A51">
              <w:rPr>
                <w:sz w:val="28"/>
                <w:szCs w:val="28"/>
              </w:rPr>
              <w:sym w:font="Wingdings" w:char="F071"/>
            </w:r>
            <w:r w:rsidR="003055A0" w:rsidRPr="00177A51">
              <w:rPr>
                <w:sz w:val="28"/>
                <w:szCs w:val="28"/>
              </w:rPr>
              <w:t xml:space="preserve">  Theme</w:t>
            </w:r>
          </w:p>
          <w:p w:rsidR="003055A0" w:rsidRPr="00177A51" w:rsidRDefault="003055A0" w:rsidP="003055A0">
            <w:pPr>
              <w:pStyle w:val="NoSpacing"/>
              <w:rPr>
                <w:sz w:val="28"/>
                <w:szCs w:val="28"/>
              </w:rPr>
            </w:pPr>
            <w:r w:rsidRPr="00177A51">
              <w:rPr>
                <w:sz w:val="28"/>
                <w:szCs w:val="28"/>
              </w:rPr>
              <w:sym w:font="Wingdings" w:char="F071"/>
            </w:r>
            <w:r w:rsidRPr="00177A51">
              <w:rPr>
                <w:sz w:val="28"/>
                <w:szCs w:val="28"/>
              </w:rPr>
              <w:t xml:space="preserve">  Symbolism</w:t>
            </w:r>
          </w:p>
          <w:p w:rsidR="003055A0" w:rsidRPr="00177A51" w:rsidRDefault="003055A0" w:rsidP="003055A0">
            <w:pPr>
              <w:pStyle w:val="NoSpacing"/>
              <w:rPr>
                <w:sz w:val="28"/>
                <w:szCs w:val="28"/>
              </w:rPr>
            </w:pPr>
            <w:r w:rsidRPr="00177A51">
              <w:rPr>
                <w:sz w:val="28"/>
                <w:szCs w:val="28"/>
              </w:rPr>
              <w:sym w:font="Wingdings" w:char="F071"/>
            </w:r>
            <w:r w:rsidRPr="00177A51">
              <w:rPr>
                <w:sz w:val="28"/>
                <w:szCs w:val="28"/>
              </w:rPr>
              <w:t xml:space="preserve">  Conflict</w:t>
            </w:r>
          </w:p>
          <w:p w:rsidR="003055A0" w:rsidRPr="00177A51" w:rsidRDefault="00177A51" w:rsidP="003055A0">
            <w:pPr>
              <w:pStyle w:val="NoSpacing"/>
              <w:rPr>
                <w:sz w:val="28"/>
                <w:szCs w:val="28"/>
              </w:rPr>
            </w:pPr>
            <w:r w:rsidRPr="00177A51">
              <w:rPr>
                <w:sz w:val="28"/>
                <w:szCs w:val="28"/>
              </w:rPr>
              <w:sym w:font="Wingdings" w:char="F0FE"/>
            </w:r>
            <w:r w:rsidR="003055A0" w:rsidRPr="00177A51">
              <w:rPr>
                <w:sz w:val="28"/>
                <w:szCs w:val="28"/>
              </w:rPr>
              <w:t>Characterization</w:t>
            </w:r>
          </w:p>
          <w:p w:rsidR="003055A0" w:rsidRPr="00177A51" w:rsidRDefault="003055A0" w:rsidP="003055A0">
            <w:pPr>
              <w:pStyle w:val="NoSpacing"/>
              <w:rPr>
                <w:sz w:val="28"/>
                <w:szCs w:val="28"/>
              </w:rPr>
            </w:pPr>
            <w:r w:rsidRPr="00177A51">
              <w:rPr>
                <w:sz w:val="28"/>
                <w:szCs w:val="28"/>
              </w:rPr>
              <w:sym w:font="Wingdings" w:char="F071"/>
            </w:r>
            <w:r w:rsidRPr="00177A51">
              <w:rPr>
                <w:sz w:val="28"/>
                <w:szCs w:val="28"/>
              </w:rPr>
              <w:t xml:space="preserve">  Setting</w:t>
            </w:r>
          </w:p>
          <w:p w:rsidR="003055A0" w:rsidRPr="00177A51" w:rsidRDefault="003055A0" w:rsidP="003055A0">
            <w:pPr>
              <w:pStyle w:val="NoSpacing"/>
              <w:rPr>
                <w:sz w:val="28"/>
                <w:szCs w:val="28"/>
              </w:rPr>
            </w:pPr>
            <w:r w:rsidRPr="00177A51">
              <w:rPr>
                <w:sz w:val="28"/>
                <w:szCs w:val="28"/>
              </w:rPr>
              <w:sym w:font="Wingdings" w:char="F071"/>
            </w:r>
            <w:r w:rsidRPr="00177A51">
              <w:rPr>
                <w:sz w:val="28"/>
                <w:szCs w:val="28"/>
              </w:rPr>
              <w:t xml:space="preserve">  Miscellaneous lit element: </w:t>
            </w:r>
          </w:p>
          <w:p w:rsidR="00177A51" w:rsidRDefault="003055A0" w:rsidP="003055A0">
            <w:pPr>
              <w:pStyle w:val="NoSpacing"/>
              <w:rPr>
                <w:sz w:val="28"/>
                <w:szCs w:val="28"/>
              </w:rPr>
            </w:pPr>
            <w:r w:rsidRPr="00177A51">
              <w:rPr>
                <w:sz w:val="28"/>
                <w:szCs w:val="28"/>
              </w:rPr>
              <w:t xml:space="preserve">      foreshadowing, flashback, </w:t>
            </w:r>
            <w:r w:rsidR="00177A51">
              <w:rPr>
                <w:sz w:val="28"/>
                <w:szCs w:val="28"/>
              </w:rPr>
              <w:t xml:space="preserve"> </w:t>
            </w:r>
          </w:p>
          <w:p w:rsidR="003055A0" w:rsidRPr="00177A51" w:rsidRDefault="00177A51" w:rsidP="003055A0">
            <w:pPr>
              <w:pStyle w:val="NoSpacing"/>
              <w:rPr>
                <w:sz w:val="28"/>
                <w:szCs w:val="28"/>
              </w:rPr>
            </w:pPr>
            <w:r>
              <w:rPr>
                <w:sz w:val="28"/>
                <w:szCs w:val="28"/>
              </w:rPr>
              <w:t xml:space="preserve">      </w:t>
            </w:r>
            <w:r w:rsidR="003055A0" w:rsidRPr="00177A51">
              <w:rPr>
                <w:sz w:val="28"/>
                <w:szCs w:val="28"/>
              </w:rPr>
              <w:t>irony,</w:t>
            </w:r>
            <w:r>
              <w:rPr>
                <w:sz w:val="28"/>
                <w:szCs w:val="28"/>
              </w:rPr>
              <w:t xml:space="preserve"> </w:t>
            </w:r>
            <w:r w:rsidR="003055A0" w:rsidRPr="00177A51">
              <w:rPr>
                <w:sz w:val="28"/>
                <w:szCs w:val="28"/>
              </w:rPr>
              <w:t>metaphor, simile</w:t>
            </w:r>
          </w:p>
          <w:p w:rsidR="003055A0" w:rsidRPr="00177A51" w:rsidRDefault="003055A0" w:rsidP="003055A0">
            <w:pPr>
              <w:pStyle w:val="NoSpacing"/>
              <w:rPr>
                <w:sz w:val="28"/>
                <w:szCs w:val="28"/>
              </w:rPr>
            </w:pPr>
            <w:r w:rsidRPr="00177A51">
              <w:rPr>
                <w:sz w:val="28"/>
                <w:szCs w:val="28"/>
              </w:rPr>
              <w:sym w:font="Wingdings" w:char="F071"/>
            </w:r>
            <w:r w:rsidRPr="00177A51">
              <w:rPr>
                <w:sz w:val="28"/>
                <w:szCs w:val="28"/>
              </w:rPr>
              <w:t xml:space="preserve">  Tone</w:t>
            </w:r>
          </w:p>
          <w:p w:rsidR="003055A0" w:rsidRPr="00177A51" w:rsidRDefault="003055A0" w:rsidP="003055A0">
            <w:pPr>
              <w:pStyle w:val="NoSpacing"/>
              <w:rPr>
                <w:sz w:val="28"/>
                <w:szCs w:val="28"/>
              </w:rPr>
            </w:pPr>
            <w:r w:rsidRPr="00177A51">
              <w:rPr>
                <w:sz w:val="28"/>
                <w:szCs w:val="28"/>
              </w:rPr>
              <w:sym w:font="Wingdings" w:char="F071"/>
            </w:r>
            <w:r w:rsidRPr="00177A51">
              <w:rPr>
                <w:sz w:val="28"/>
                <w:szCs w:val="28"/>
              </w:rPr>
              <w:t xml:space="preserve">  Mood</w:t>
            </w:r>
          </w:p>
          <w:p w:rsidR="003055A0" w:rsidRPr="00177A51" w:rsidRDefault="003055A0" w:rsidP="003055A0">
            <w:pPr>
              <w:pStyle w:val="NoSpacing"/>
              <w:rPr>
                <w:sz w:val="28"/>
                <w:szCs w:val="28"/>
              </w:rPr>
            </w:pPr>
            <w:r w:rsidRPr="00177A51">
              <w:rPr>
                <w:sz w:val="28"/>
                <w:szCs w:val="28"/>
              </w:rPr>
              <w:sym w:font="Wingdings" w:char="F071"/>
            </w:r>
            <w:r w:rsidRPr="00177A51">
              <w:rPr>
                <w:sz w:val="28"/>
                <w:szCs w:val="28"/>
              </w:rPr>
              <w:t xml:space="preserve">  Other:  ______________________</w:t>
            </w:r>
          </w:p>
          <w:p w:rsidR="003055A0" w:rsidRDefault="003055A0" w:rsidP="003055A0">
            <w:pPr>
              <w:pStyle w:val="NoSpacing"/>
            </w:pPr>
          </w:p>
        </w:tc>
        <w:tc>
          <w:tcPr>
            <w:tcW w:w="5652" w:type="dxa"/>
          </w:tcPr>
          <w:p w:rsidR="003055A0" w:rsidRPr="00177A51" w:rsidRDefault="00177A51" w:rsidP="003055A0">
            <w:pPr>
              <w:pStyle w:val="NoSpacing"/>
              <w:rPr>
                <w:sz w:val="36"/>
                <w:szCs w:val="36"/>
              </w:rPr>
            </w:pPr>
            <w:r w:rsidRPr="00177A51">
              <w:rPr>
                <w:rFonts w:ascii="Calibri" w:eastAsia="Calibri" w:hAnsi="Calibri" w:cs="Times New Roman"/>
                <w:sz w:val="36"/>
                <w:szCs w:val="36"/>
              </w:rPr>
              <w:t>It is portrayed that Atticus does not separate his personality into a public and private identity; h</w:t>
            </w:r>
            <w:r w:rsidR="00C227FE">
              <w:rPr>
                <w:sz w:val="36"/>
                <w:szCs w:val="36"/>
              </w:rPr>
              <w:t xml:space="preserve">e remains constant no matter </w:t>
            </w:r>
            <w:r w:rsidR="00201438">
              <w:rPr>
                <w:sz w:val="36"/>
                <w:szCs w:val="36"/>
              </w:rPr>
              <w:t>who</w:t>
            </w:r>
            <w:r w:rsidR="00C227FE">
              <w:rPr>
                <w:sz w:val="36"/>
                <w:szCs w:val="36"/>
              </w:rPr>
              <w:t xml:space="preserve"> or what</w:t>
            </w:r>
            <w:r w:rsidRPr="00177A51">
              <w:rPr>
                <w:rFonts w:ascii="Calibri" w:eastAsia="Calibri" w:hAnsi="Calibri" w:cs="Times New Roman"/>
                <w:sz w:val="36"/>
                <w:szCs w:val="36"/>
              </w:rPr>
              <w:t xml:space="preserve"> surrounds him.  This speaks to the genuine nature of his character.</w:t>
            </w:r>
          </w:p>
        </w:tc>
      </w:tr>
    </w:tbl>
    <w:p w:rsidR="003055A0" w:rsidRDefault="003055A0" w:rsidP="003055A0">
      <w:pPr>
        <w:pStyle w:val="NoSpacing"/>
      </w:pPr>
    </w:p>
    <w:p w:rsidR="003055A0" w:rsidRDefault="003055A0" w:rsidP="003055A0">
      <w:pPr>
        <w:pStyle w:val="NoSpacing"/>
      </w:pPr>
    </w:p>
    <w:p w:rsidR="003055A0" w:rsidRDefault="003055A0" w:rsidP="003055A0">
      <w:pPr>
        <w:pStyle w:val="NoSpacing"/>
      </w:pPr>
    </w:p>
    <w:p w:rsidR="003055A0" w:rsidRDefault="003055A0" w:rsidP="00864175">
      <w:pPr>
        <w:pStyle w:val="NoSpacing"/>
      </w:pPr>
    </w:p>
    <w:sectPr w:rsidR="003055A0" w:rsidSect="003055A0">
      <w:pgSz w:w="15840" w:h="12240" w:orient="landscape"/>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81048"/>
    <w:multiLevelType w:val="hybridMultilevel"/>
    <w:tmpl w:val="B5A04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055A0"/>
    <w:rsid w:val="00177A51"/>
    <w:rsid w:val="00201438"/>
    <w:rsid w:val="0021468A"/>
    <w:rsid w:val="003055A0"/>
    <w:rsid w:val="00423BB5"/>
    <w:rsid w:val="0044512E"/>
    <w:rsid w:val="00593018"/>
    <w:rsid w:val="00864175"/>
    <w:rsid w:val="00B64103"/>
    <w:rsid w:val="00C227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55A0"/>
    <w:pPr>
      <w:spacing w:after="0" w:line="240" w:lineRule="auto"/>
    </w:pPr>
  </w:style>
  <w:style w:type="table" w:styleId="TableGrid">
    <w:name w:val="Table Grid"/>
    <w:basedOn w:val="TableNormal"/>
    <w:uiPriority w:val="59"/>
    <w:rsid w:val="003055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2010-08-26T00:53:00Z</dcterms:created>
  <dcterms:modified xsi:type="dcterms:W3CDTF">2010-08-26T00:56:00Z</dcterms:modified>
</cp:coreProperties>
</file>